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A7" w:rsidRDefault="006C1D77">
      <w:pPr>
        <w:spacing w:line="60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</w:t>
      </w:r>
    </w:p>
    <w:p w:rsidR="000467A7" w:rsidRDefault="006C1D77">
      <w:pPr>
        <w:spacing w:line="600" w:lineRule="exact"/>
        <w:ind w:rightChars="-90" w:right="-189"/>
        <w:jc w:val="center"/>
        <w:rPr>
          <w:rStyle w:val="NormalCharacter"/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</w:rPr>
        <w:t>关</w:t>
      </w:r>
      <w:r>
        <w:rPr>
          <w:rFonts w:ascii="宋体" w:eastAsia="宋体" w:hAnsi="宋体" w:cs="宋体" w:hint="eastAsia"/>
          <w:b/>
          <w:sz w:val="44"/>
        </w:rPr>
        <w:t>于征集“推进新时代市域社会治理现代化”研讨会论文的通知</w:t>
      </w:r>
    </w:p>
    <w:p w:rsidR="000467A7" w:rsidRDefault="000467A7">
      <w:pPr>
        <w:spacing w:line="600" w:lineRule="exact"/>
        <w:ind w:rightChars="-90" w:right="-189"/>
        <w:rPr>
          <w:rStyle w:val="NormalCharacter"/>
          <w:rFonts w:ascii="仿宋_GB2312" w:eastAsia="仿宋_GB2312"/>
          <w:sz w:val="32"/>
          <w:szCs w:val="32"/>
        </w:rPr>
      </w:pPr>
    </w:p>
    <w:p w:rsidR="000467A7" w:rsidRDefault="006C1D77">
      <w:pPr>
        <w:pStyle w:val="Acetate"/>
        <w:spacing w:line="560" w:lineRule="exac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各有关单位：</w:t>
      </w:r>
    </w:p>
    <w:p w:rsidR="000467A7" w:rsidRDefault="006C1D77">
      <w:pPr>
        <w:spacing w:line="560" w:lineRule="exact"/>
        <w:ind w:firstLine="63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市域社会治理</w:t>
      </w:r>
      <w:r>
        <w:rPr>
          <w:rStyle w:val="NormalCharacter"/>
          <w:rFonts w:ascii="仿宋_GB2312" w:eastAsia="仿宋_GB2312" w:hint="eastAsia"/>
          <w:sz w:val="32"/>
          <w:szCs w:val="32"/>
        </w:rPr>
        <w:t>是</w:t>
      </w:r>
      <w:r>
        <w:rPr>
          <w:rStyle w:val="NormalCharacter"/>
          <w:rFonts w:ascii="仿宋_GB2312" w:eastAsia="仿宋_GB2312" w:hint="eastAsia"/>
          <w:sz w:val="32"/>
          <w:szCs w:val="32"/>
        </w:rPr>
        <w:t>国家治理在市域范围的具体实施，是国家治理的重要基石，也是推进国家治理现代化的题中之义，是一个崭新的时代命题。我市作为全国第一批试点城市，市域社会治理现代化试点工作已全面启动。为学习贯彻习近平</w:t>
      </w:r>
      <w:r>
        <w:rPr>
          <w:rStyle w:val="NormalCharacter"/>
          <w:rFonts w:ascii="仿宋_GB2312" w:eastAsia="仿宋_GB2312" w:hint="eastAsia"/>
          <w:sz w:val="32"/>
          <w:szCs w:val="32"/>
        </w:rPr>
        <w:t>总书记</w:t>
      </w:r>
      <w:r>
        <w:rPr>
          <w:rStyle w:val="NormalCharacter"/>
          <w:rFonts w:ascii="仿宋_GB2312" w:eastAsia="仿宋_GB2312" w:hint="eastAsia"/>
          <w:sz w:val="32"/>
          <w:szCs w:val="32"/>
        </w:rPr>
        <w:t>全面依法治国新理念新思</w:t>
      </w:r>
      <w:r>
        <w:rPr>
          <w:rStyle w:val="NormalCharacter"/>
          <w:rFonts w:ascii="仿宋_GB2312" w:eastAsia="仿宋_GB2312" w:hint="eastAsia"/>
          <w:sz w:val="32"/>
          <w:szCs w:val="32"/>
        </w:rPr>
        <w:t>想</w:t>
      </w:r>
      <w:r>
        <w:rPr>
          <w:rStyle w:val="NormalCharacter"/>
          <w:rFonts w:ascii="仿宋_GB2312" w:eastAsia="仿宋_GB2312" w:hint="eastAsia"/>
          <w:sz w:val="32"/>
          <w:szCs w:val="32"/>
        </w:rPr>
        <w:t>新战略，运用法治思维谋划市域社会治理，运用法治方式破解市域社会治理难题，把市域社会治理纳入法治轨道，助推新时代市域社会治理现代化，市委宣传部、市委政法委、市社科联、市法学会将联合举办“推进新时代市域社会治理现代化”研讨会，现将研讨会论文征集的有关事项通知如下：</w:t>
      </w:r>
    </w:p>
    <w:p w:rsidR="000467A7" w:rsidRDefault="006C1D77">
      <w:pPr>
        <w:pStyle w:val="Acetate"/>
        <w:spacing w:line="560" w:lineRule="exact"/>
        <w:ind w:firstLine="645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一、指导思想</w:t>
      </w:r>
    </w:p>
    <w:p w:rsidR="000467A7" w:rsidRDefault="006C1D77">
      <w:pPr>
        <w:pStyle w:val="Acetate"/>
        <w:spacing w:line="560" w:lineRule="exact"/>
        <w:ind w:firstLine="645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以习近平新时代中国特色社会主义思想为指导，全面贯彻党的十九大和十九届二中、三中、四中全会精神，深入贯彻习</w:t>
      </w:r>
      <w:r>
        <w:rPr>
          <w:rStyle w:val="NormalCharacter"/>
          <w:rFonts w:ascii="仿宋_GB2312" w:eastAsia="仿宋_GB2312" w:hint="eastAsia"/>
          <w:sz w:val="32"/>
          <w:szCs w:val="32"/>
        </w:rPr>
        <w:t>近平</w:t>
      </w:r>
      <w:r>
        <w:rPr>
          <w:rStyle w:val="NormalCharacter"/>
          <w:rFonts w:ascii="仿宋_GB2312" w:eastAsia="仿宋_GB2312" w:hint="eastAsia"/>
          <w:sz w:val="32"/>
          <w:szCs w:val="32"/>
        </w:rPr>
        <w:t>总书记关于全面依法治国的重要论述，紧紧围绕“推进新时代市域社会治理现代化”主题，组织引导法学法律工作者和哲学社科工作者聚焦我市市</w:t>
      </w:r>
      <w:r>
        <w:rPr>
          <w:rStyle w:val="NormalCharacter"/>
          <w:rFonts w:ascii="仿宋_GB2312" w:eastAsia="仿宋_GB2312" w:hint="eastAsia"/>
          <w:sz w:val="32"/>
          <w:szCs w:val="32"/>
        </w:rPr>
        <w:t>域社会治理的重大理论和实践问题开展研讨，推出高质量的研究成果，积极探索具有福州特色、时代特征、市域特点的社会治理新模式，努力打造新时代市域社会治理现代化的“福州样本”。</w:t>
      </w:r>
    </w:p>
    <w:p w:rsidR="000467A7" w:rsidRDefault="006C1D77">
      <w:pPr>
        <w:pStyle w:val="Acetate"/>
        <w:spacing w:line="560" w:lineRule="exact"/>
        <w:ind w:firstLineChars="200" w:firstLine="640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lastRenderedPageBreak/>
        <w:t>二、选题指引</w:t>
      </w:r>
    </w:p>
    <w:p w:rsidR="000467A7" w:rsidRDefault="006C1D77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本次研讨会主题为“推进新时代市域社会治理现代化”，论文题目可参考以下选题，也可自拟选题。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（一）党建引领社会治理研究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（二）市域社会治理法治保障研究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（三）健全市域社会治理法律规范体系的研究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（四）对市域社会运行规律的研究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（五）新时代市域社会治理的“福州实践”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（六）加强社会治理智能化问题研究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（七）基层社会治理法治问题研究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（八）市域社会治理视角下基层自治问题研究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（九）传统文化与社会治理相融合研究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（十）业主委员会与小区治理问题研究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（十一）城市交通新业态的社会影响与治理研究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（十二）市域社会治理民主协商机制问题研究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（十三）构建以社会主义核心价值观为主的德治教化问题研究</w:t>
      </w:r>
    </w:p>
    <w:p w:rsidR="000467A7" w:rsidRDefault="006C1D77">
      <w:pPr>
        <w:spacing w:line="560" w:lineRule="exact"/>
        <w:ind w:firstLineChars="200" w:firstLine="64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三</w:t>
      </w:r>
      <w:r>
        <w:rPr>
          <w:rStyle w:val="NormalCharacter"/>
          <w:rFonts w:ascii="黑体" w:eastAsia="黑体" w:hAnsi="黑体"/>
          <w:sz w:val="32"/>
          <w:szCs w:val="32"/>
        </w:rPr>
        <w:t>、征文要求</w:t>
      </w:r>
    </w:p>
    <w:p w:rsidR="000467A7" w:rsidRDefault="006C1D77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Ansi="Calibri" w:hint="eastAsia"/>
          <w:sz w:val="32"/>
          <w:szCs w:val="32"/>
        </w:rPr>
        <w:t>（一）坚持正确的政治方向</w:t>
      </w:r>
      <w:r>
        <w:rPr>
          <w:rStyle w:val="NormalCharacter"/>
          <w:rFonts w:ascii="仿宋_GB2312" w:eastAsia="仿宋_GB2312" w:hint="eastAsia"/>
          <w:sz w:val="32"/>
          <w:szCs w:val="32"/>
        </w:rPr>
        <w:t>；紧扣主题、观点鲜明、论证充分、逻辑严谨、层次清晰；突出针对性、实效性和应用价值，注重征集有实践参考价值的调研报告；不得涉密、抄袭，文责自负。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（二）每篇论文控制在</w:t>
      </w:r>
      <w:r>
        <w:rPr>
          <w:rStyle w:val="NormalCharacter"/>
          <w:rFonts w:ascii="仿宋_GB2312" w:eastAsia="仿宋_GB2312" w:hint="eastAsia"/>
          <w:sz w:val="32"/>
          <w:szCs w:val="32"/>
        </w:rPr>
        <w:t>5000-8000</w:t>
      </w:r>
      <w:r>
        <w:rPr>
          <w:rStyle w:val="NormalCharacter"/>
          <w:rFonts w:ascii="仿宋_GB2312" w:eastAsia="仿宋_GB2312" w:hint="eastAsia"/>
          <w:sz w:val="32"/>
          <w:szCs w:val="32"/>
        </w:rPr>
        <w:t>字。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（三）在论文左上角标注“推进新时代市域社会治理现代化研讨会征文”字样。在论文标题之后、正文之前，注明作者的姓名，文末注明作者单位、职务、职称、联系电话、通讯地址、电子邮箱。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（四）论文电子文本采用</w:t>
      </w:r>
      <w:r>
        <w:rPr>
          <w:rStyle w:val="NormalCharacter"/>
          <w:rFonts w:ascii="仿宋_GB2312" w:eastAsia="仿宋_GB2312" w:hint="eastAsia"/>
          <w:sz w:val="32"/>
          <w:szCs w:val="32"/>
        </w:rPr>
        <w:t>Word</w:t>
      </w:r>
      <w:r>
        <w:rPr>
          <w:rStyle w:val="NormalCharacter"/>
          <w:rFonts w:ascii="仿宋_GB2312" w:eastAsia="仿宋_GB2312" w:hint="eastAsia"/>
          <w:sz w:val="32"/>
          <w:szCs w:val="32"/>
        </w:rPr>
        <w:t>文本。正文前附</w:t>
      </w:r>
      <w:r>
        <w:rPr>
          <w:rStyle w:val="NormalCharacter"/>
          <w:rFonts w:ascii="仿宋_GB2312" w:eastAsia="仿宋_GB2312" w:hint="eastAsia"/>
          <w:sz w:val="32"/>
          <w:szCs w:val="32"/>
        </w:rPr>
        <w:t>300</w:t>
      </w:r>
      <w:r>
        <w:rPr>
          <w:rStyle w:val="NormalCharacter"/>
          <w:rFonts w:ascii="仿宋_GB2312" w:eastAsia="仿宋_GB2312" w:hint="eastAsia"/>
          <w:sz w:val="32"/>
          <w:szCs w:val="32"/>
        </w:rPr>
        <w:t>字左右的“内容摘要”和</w:t>
      </w:r>
      <w:r>
        <w:rPr>
          <w:rStyle w:val="NormalCharacter"/>
          <w:rFonts w:ascii="仿宋_GB2312" w:eastAsia="仿宋_GB2312" w:hint="eastAsia"/>
          <w:sz w:val="32"/>
          <w:szCs w:val="32"/>
        </w:rPr>
        <w:t>3</w:t>
      </w:r>
      <w:r>
        <w:rPr>
          <w:rStyle w:val="NormalCharacter"/>
          <w:rFonts w:ascii="仿宋_GB2312" w:eastAsia="仿宋_GB2312" w:hint="eastAsia"/>
          <w:sz w:val="32"/>
          <w:szCs w:val="32"/>
        </w:rPr>
        <w:t>至</w:t>
      </w:r>
      <w:r>
        <w:rPr>
          <w:rStyle w:val="NormalCharacter"/>
          <w:rFonts w:ascii="仿宋_GB2312" w:eastAsia="仿宋_GB2312" w:hint="eastAsia"/>
          <w:sz w:val="32"/>
          <w:szCs w:val="32"/>
        </w:rPr>
        <w:t>5</w:t>
      </w:r>
      <w:r>
        <w:rPr>
          <w:rStyle w:val="NormalCharacter"/>
          <w:rFonts w:ascii="仿宋_GB2312" w:eastAsia="仿宋_GB2312" w:hint="eastAsia"/>
          <w:sz w:val="32"/>
          <w:szCs w:val="32"/>
        </w:rPr>
        <w:t>个“关键词”；文章标题采用宋体二号加粗，“内容摘要”和“关键词”用楷体五号，正文采用宋体小四号，注释采用宋体五号；注释采用脚注“</w:t>
      </w:r>
      <w:r>
        <w:rPr>
          <w:rStyle w:val="NormalCharacter"/>
          <w:rFonts w:ascii="仿宋_GB2312" w:eastAsia="仿宋_GB2312" w:hint="eastAsia"/>
          <w:sz w:val="32"/>
          <w:szCs w:val="32"/>
        </w:rPr>
        <w:t>[1]</w:t>
      </w:r>
      <w:r>
        <w:rPr>
          <w:rStyle w:val="NormalCharacter"/>
          <w:rFonts w:ascii="仿宋_GB2312" w:eastAsia="仿宋_GB2312" w:hint="eastAsia"/>
          <w:sz w:val="32"/>
          <w:szCs w:val="32"/>
        </w:rPr>
        <w:t>、</w:t>
      </w:r>
      <w:r>
        <w:rPr>
          <w:rStyle w:val="NormalCharacter"/>
          <w:rFonts w:ascii="仿宋_GB2312" w:eastAsia="仿宋_GB2312" w:hint="eastAsia"/>
          <w:sz w:val="32"/>
          <w:szCs w:val="32"/>
        </w:rPr>
        <w:t>[2]</w:t>
      </w:r>
      <w:r>
        <w:rPr>
          <w:rStyle w:val="NormalCharacter"/>
          <w:rFonts w:ascii="仿宋_GB2312" w:eastAsia="仿宋_GB2312" w:hint="eastAsia"/>
          <w:sz w:val="32"/>
          <w:szCs w:val="32"/>
        </w:rPr>
        <w:t>、</w:t>
      </w:r>
      <w:r>
        <w:rPr>
          <w:rStyle w:val="NormalCharacter"/>
          <w:rFonts w:ascii="仿宋_GB2312" w:eastAsia="仿宋_GB2312" w:hint="eastAsia"/>
          <w:sz w:val="32"/>
          <w:szCs w:val="32"/>
        </w:rPr>
        <w:t>[3]</w:t>
      </w:r>
      <w:r>
        <w:rPr>
          <w:rStyle w:val="NormalCharacter"/>
          <w:rFonts w:ascii="仿宋_GB2312" w:eastAsia="仿宋_GB2312" w:hint="eastAsia"/>
          <w:sz w:val="32"/>
          <w:szCs w:val="32"/>
        </w:rPr>
        <w:t>……”，全文连续注码；正文各级标题按“一、（一）</w:t>
      </w:r>
      <w:r>
        <w:rPr>
          <w:rStyle w:val="NormalCharacter"/>
          <w:rFonts w:ascii="仿宋_GB2312" w:eastAsia="仿宋_GB2312" w:hint="eastAsia"/>
          <w:sz w:val="32"/>
          <w:szCs w:val="32"/>
        </w:rPr>
        <w:t>1.</w:t>
      </w:r>
      <w:r>
        <w:rPr>
          <w:rStyle w:val="NormalCharacter"/>
          <w:rFonts w:ascii="仿宋_GB2312" w:eastAsia="仿宋_GB2312" w:hint="eastAsia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sz w:val="32"/>
          <w:szCs w:val="32"/>
        </w:rPr>
        <w:t>1</w:t>
      </w:r>
      <w:r>
        <w:rPr>
          <w:rStyle w:val="NormalCharacter"/>
          <w:rFonts w:ascii="仿宋_GB2312" w:eastAsia="仿宋_GB2312" w:hint="eastAsia"/>
          <w:sz w:val="32"/>
          <w:szCs w:val="32"/>
        </w:rPr>
        <w:t>）……”规则排列，其中“一、（一）”标题分别采用黑体</w:t>
      </w:r>
      <w:r>
        <w:rPr>
          <w:rStyle w:val="NormalCharacter"/>
          <w:rFonts w:ascii="仿宋_GB2312" w:eastAsia="仿宋_GB2312" w:hint="eastAsia"/>
          <w:sz w:val="32"/>
          <w:szCs w:val="32"/>
        </w:rPr>
        <w:t>小四号、楷体小四号加粗；参考文献置于文尾。</w:t>
      </w:r>
    </w:p>
    <w:p w:rsidR="000467A7" w:rsidRDefault="006C1D77">
      <w:pPr>
        <w:pStyle w:val="UserStyle5"/>
        <w:spacing w:line="560" w:lineRule="exact"/>
        <w:ind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（五）征文截止日期为</w:t>
      </w:r>
      <w:r>
        <w:rPr>
          <w:rStyle w:val="NormalCharacter"/>
          <w:rFonts w:ascii="仿宋_GB2312" w:eastAsia="仿宋_GB2312" w:hint="eastAsia"/>
          <w:sz w:val="32"/>
          <w:szCs w:val="32"/>
        </w:rPr>
        <w:t>2020</w:t>
      </w:r>
      <w:r>
        <w:rPr>
          <w:rStyle w:val="NormalCharacter"/>
          <w:rFonts w:ascii="仿宋_GB2312" w:eastAsia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int="eastAsia"/>
          <w:sz w:val="32"/>
          <w:szCs w:val="32"/>
        </w:rPr>
        <w:t>10</w:t>
      </w:r>
      <w:r>
        <w:rPr>
          <w:rStyle w:val="NormalCharacter"/>
          <w:rFonts w:ascii="仿宋_GB2312" w:eastAsia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hint="eastAsia"/>
          <w:sz w:val="32"/>
          <w:szCs w:val="32"/>
        </w:rPr>
        <w:t>23</w:t>
      </w:r>
      <w:r>
        <w:rPr>
          <w:rStyle w:val="NormalCharacter"/>
          <w:rFonts w:ascii="仿宋_GB2312" w:eastAsia="仿宋_GB2312" w:hint="eastAsia"/>
          <w:sz w:val="32"/>
          <w:szCs w:val="32"/>
        </w:rPr>
        <w:t>日。</w:t>
      </w:r>
    </w:p>
    <w:p w:rsidR="000467A7" w:rsidRDefault="006C1D77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四、论文评审</w:t>
      </w:r>
    </w:p>
    <w:p w:rsidR="000467A7" w:rsidRDefault="006C1D77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（一）市委宣传部、市委政法委、市社科联、市法学会将组织有关专家学者对征集的论文进行评审，</w:t>
      </w:r>
      <w:r>
        <w:rPr>
          <w:rFonts w:ascii="仿宋_GB2312" w:eastAsia="仿宋_GB2312" w:hAnsi="仿宋_GB2312" w:hint="eastAsia"/>
          <w:sz w:val="32"/>
        </w:rPr>
        <w:t>并将邀请优秀论文作者代表参加研讨会，具体时间、地点另行通知。</w:t>
      </w:r>
    </w:p>
    <w:p w:rsidR="000467A7" w:rsidRDefault="006C1D7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研讨会结束后，</w:t>
      </w:r>
      <w:r>
        <w:rPr>
          <w:rFonts w:ascii="仿宋_GB2312" w:eastAsia="仿宋_GB2312" w:hint="eastAsia"/>
          <w:color w:val="000000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将部分优秀论文刊登在《闽都法学》上并结集编印福州社科文库《推进新时代市域社会治理现代化》（名称暂定）。</w:t>
      </w:r>
    </w:p>
    <w:p w:rsidR="000467A7" w:rsidRDefault="006C1D77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五、相关事宜</w:t>
      </w:r>
    </w:p>
    <w:p w:rsidR="000467A7" w:rsidRDefault="006C1D7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Ansi="宋体" w:hint="eastAsia"/>
          <w:sz w:val="32"/>
          <w:szCs w:val="32"/>
        </w:rPr>
        <w:t>有关单位</w:t>
      </w:r>
      <w:r>
        <w:rPr>
          <w:rFonts w:ascii="仿宋_GB2312" w:eastAsia="仿宋_GB2312" w:hint="eastAsia"/>
          <w:color w:val="000000"/>
          <w:sz w:val="32"/>
          <w:szCs w:val="32"/>
        </w:rPr>
        <w:t>根据相关要求积极组织征文，并做好政治把关和学术不端检测工作。</w:t>
      </w:r>
      <w:r>
        <w:rPr>
          <w:rFonts w:ascii="仿宋_GB2312" w:eastAsia="仿宋_GB2312" w:hint="eastAsia"/>
          <w:color w:val="000000"/>
          <w:spacing w:val="10"/>
          <w:sz w:val="32"/>
          <w:szCs w:val="32"/>
        </w:rPr>
        <w:t>征集的论文以电子邮件的形式报送，</w:t>
      </w:r>
      <w:r>
        <w:rPr>
          <w:rFonts w:ascii="仿宋_GB2312" w:eastAsia="仿宋_GB2312" w:hint="eastAsia"/>
          <w:color w:val="000000"/>
          <w:sz w:val="32"/>
          <w:szCs w:val="32"/>
        </w:rPr>
        <w:t>邮件主题请注明“</w:t>
      </w:r>
      <w:r>
        <w:rPr>
          <w:rStyle w:val="NormalCharacter"/>
          <w:rFonts w:ascii="仿宋_GB2312" w:eastAsia="仿宋_GB2312" w:hint="eastAsia"/>
          <w:sz w:val="32"/>
          <w:szCs w:val="32"/>
        </w:rPr>
        <w:t>推进新时代市域社会治理现代化</w:t>
      </w:r>
      <w:r>
        <w:rPr>
          <w:rFonts w:ascii="仿宋_GB2312" w:eastAsia="仿宋_GB2312" w:hAnsi="宋体" w:cs="宋体" w:hint="eastAsia"/>
          <w:sz w:val="32"/>
        </w:rPr>
        <w:t>研讨会</w:t>
      </w:r>
      <w:r>
        <w:rPr>
          <w:rFonts w:ascii="仿宋_GB2312" w:eastAsia="仿宋_GB2312" w:hint="eastAsia"/>
          <w:color w:val="000000"/>
          <w:sz w:val="32"/>
          <w:szCs w:val="32"/>
        </w:rPr>
        <w:t>征文”字样。</w:t>
      </w:r>
    </w:p>
    <w:p w:rsidR="000467A7" w:rsidRDefault="000467A7">
      <w:pPr>
        <w:pStyle w:val="Acetate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467A7" w:rsidRDefault="000467A7">
      <w:pPr>
        <w:pStyle w:val="Acetate"/>
        <w:spacing w:line="560" w:lineRule="exact"/>
        <w:rPr>
          <w:rFonts w:ascii="仿宋_GB2312" w:eastAsia="仿宋_GB2312"/>
          <w:sz w:val="32"/>
          <w:szCs w:val="32"/>
        </w:rPr>
      </w:pPr>
    </w:p>
    <w:p w:rsidR="000467A7" w:rsidRDefault="006C1D77">
      <w:pPr>
        <w:pStyle w:val="Acetate"/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中共福州市委宣传部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中共福州市委政法委员会</w:t>
      </w:r>
    </w:p>
    <w:p w:rsidR="000467A7" w:rsidRDefault="000467A7">
      <w:pPr>
        <w:pStyle w:val="Acetate"/>
        <w:spacing w:line="560" w:lineRule="exact"/>
        <w:rPr>
          <w:rFonts w:eastAsia="宋体"/>
        </w:rPr>
      </w:pPr>
    </w:p>
    <w:p w:rsidR="000467A7" w:rsidRDefault="000467A7">
      <w:pPr>
        <w:pStyle w:val="Acetate"/>
        <w:spacing w:line="560" w:lineRule="exact"/>
        <w:rPr>
          <w:rFonts w:eastAsia="宋体"/>
        </w:rPr>
      </w:pPr>
    </w:p>
    <w:p w:rsidR="000467A7" w:rsidRDefault="006C1D77">
      <w:pPr>
        <w:spacing w:line="560" w:lineRule="exact"/>
        <w:ind w:right="960"/>
        <w:jc w:val="righ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福州市社会科学界联合会</w:t>
      </w: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福州市法学会</w:t>
      </w:r>
      <w:r>
        <w:rPr>
          <w:rStyle w:val="NormalCharacter"/>
          <w:rFonts w:ascii="仿宋_GB2312" w:eastAsia="仿宋_GB2312"/>
          <w:sz w:val="32"/>
          <w:szCs w:val="32"/>
        </w:rPr>
        <w:t xml:space="preserve"> </w:t>
      </w:r>
    </w:p>
    <w:p w:rsidR="000467A7" w:rsidRDefault="006C1D7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　　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           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   </w:t>
      </w:r>
      <w:r>
        <w:rPr>
          <w:rStyle w:val="NormalCharacter"/>
          <w:rFonts w:ascii="仿宋_GB2312" w:eastAsia="仿宋_GB2312"/>
          <w:sz w:val="32"/>
          <w:szCs w:val="32"/>
        </w:rPr>
        <w:t>2020</w:t>
      </w:r>
      <w:r>
        <w:rPr>
          <w:rStyle w:val="NormalCharacter"/>
          <w:rFonts w:ascii="仿宋_GB2312" w:eastAsia="仿宋_GB2312"/>
          <w:sz w:val="32"/>
          <w:szCs w:val="32"/>
        </w:rPr>
        <w:t>年</w:t>
      </w:r>
      <w:r>
        <w:rPr>
          <w:rStyle w:val="NormalCharacter"/>
          <w:rFonts w:ascii="仿宋_GB2312" w:eastAsia="仿宋_GB2312" w:hint="eastAsia"/>
          <w:sz w:val="32"/>
          <w:szCs w:val="32"/>
        </w:rPr>
        <w:t>9</w:t>
      </w:r>
      <w:r>
        <w:rPr>
          <w:rStyle w:val="NormalCharacter"/>
          <w:rFonts w:ascii="仿宋_GB2312" w:eastAsia="仿宋_GB2312"/>
          <w:sz w:val="32"/>
          <w:szCs w:val="32"/>
        </w:rPr>
        <w:t>月</w:t>
      </w:r>
      <w:r>
        <w:rPr>
          <w:rStyle w:val="NormalCharacter"/>
          <w:rFonts w:ascii="仿宋_GB2312" w:eastAsia="仿宋_GB2312" w:hint="eastAsia"/>
          <w:sz w:val="32"/>
          <w:szCs w:val="32"/>
        </w:rPr>
        <w:t>23</w:t>
      </w:r>
      <w:r>
        <w:rPr>
          <w:rStyle w:val="NormalCharacter"/>
          <w:rFonts w:ascii="仿宋_GB2312" w:eastAsia="仿宋_GB2312"/>
          <w:sz w:val="32"/>
          <w:szCs w:val="32"/>
        </w:rPr>
        <w:t>日</w:t>
      </w: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</w:t>
      </w:r>
    </w:p>
    <w:sectPr w:rsidR="000467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77" w:rsidRDefault="006C1D77">
      <w:r>
        <w:separator/>
      </w:r>
    </w:p>
  </w:endnote>
  <w:endnote w:type="continuationSeparator" w:id="0">
    <w:p w:rsidR="006C1D77" w:rsidRDefault="006C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A7" w:rsidRDefault="006C1D7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67A7" w:rsidRDefault="006C1D77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0467A7" w:rsidRDefault="006C1D77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467A7" w:rsidRDefault="000467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77" w:rsidRDefault="006C1D77">
      <w:r>
        <w:separator/>
      </w:r>
    </w:p>
  </w:footnote>
  <w:footnote w:type="continuationSeparator" w:id="0">
    <w:p w:rsidR="006C1D77" w:rsidRDefault="006C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31C"/>
    <w:rsid w:val="000467A7"/>
    <w:rsid w:val="00050392"/>
    <w:rsid w:val="00157556"/>
    <w:rsid w:val="0021304B"/>
    <w:rsid w:val="003408AC"/>
    <w:rsid w:val="003839C9"/>
    <w:rsid w:val="0048360D"/>
    <w:rsid w:val="004C3B6E"/>
    <w:rsid w:val="004D3EDA"/>
    <w:rsid w:val="006307AC"/>
    <w:rsid w:val="006B3A24"/>
    <w:rsid w:val="006C1D77"/>
    <w:rsid w:val="007D33E7"/>
    <w:rsid w:val="00907F68"/>
    <w:rsid w:val="009D0247"/>
    <w:rsid w:val="00A2362E"/>
    <w:rsid w:val="00A77CCE"/>
    <w:rsid w:val="00AC6026"/>
    <w:rsid w:val="00CD39D6"/>
    <w:rsid w:val="00EB131C"/>
    <w:rsid w:val="01DE3867"/>
    <w:rsid w:val="039F5149"/>
    <w:rsid w:val="04527972"/>
    <w:rsid w:val="0EFC1082"/>
    <w:rsid w:val="14683E56"/>
    <w:rsid w:val="15F75F8A"/>
    <w:rsid w:val="1E77423B"/>
    <w:rsid w:val="21E47049"/>
    <w:rsid w:val="272F062B"/>
    <w:rsid w:val="30DC2670"/>
    <w:rsid w:val="3208733C"/>
    <w:rsid w:val="334D13D9"/>
    <w:rsid w:val="3519330B"/>
    <w:rsid w:val="370B7593"/>
    <w:rsid w:val="3B964BE2"/>
    <w:rsid w:val="3B964E26"/>
    <w:rsid w:val="3D5A245E"/>
    <w:rsid w:val="49E45B65"/>
    <w:rsid w:val="536D77F8"/>
    <w:rsid w:val="61DE4837"/>
    <w:rsid w:val="64BE2517"/>
    <w:rsid w:val="66992C4E"/>
    <w:rsid w:val="683921E2"/>
    <w:rsid w:val="695D5B89"/>
    <w:rsid w:val="6DB02392"/>
    <w:rsid w:val="6DD8506B"/>
    <w:rsid w:val="6DF81A7D"/>
    <w:rsid w:val="6F0F0F55"/>
    <w:rsid w:val="6F317BE8"/>
    <w:rsid w:val="756537AE"/>
    <w:rsid w:val="7DA37EC4"/>
    <w:rsid w:val="7E7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D0F2D"/>
  <w15:docId w15:val="{1D5E4168-4EBE-46F7-93F3-13E32CD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qFormat/>
  </w:style>
  <w:style w:type="paragraph" w:customStyle="1" w:styleId="Acetate">
    <w:name w:val="Acetate"/>
    <w:basedOn w:val="a"/>
    <w:qFormat/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customStyle="1" w:styleId="UserStyle5">
    <w:name w:val="UserStyle_5"/>
    <w:basedOn w:val="a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BCBF24-7B49-48DD-94E5-45DC7C13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230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司考成功</dc:creator>
  <cp:lastModifiedBy>匿名用户</cp:lastModifiedBy>
  <cp:revision>8</cp:revision>
  <cp:lastPrinted>2020-09-23T09:20:00Z</cp:lastPrinted>
  <dcterms:created xsi:type="dcterms:W3CDTF">2020-06-24T02:41:00Z</dcterms:created>
  <dcterms:modified xsi:type="dcterms:W3CDTF">2020-09-28T02:55:00Z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